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F" w:rsidRPr="00CF4117" w:rsidRDefault="00CF4117" w:rsidP="00CF4117">
      <w:pPr>
        <w:keepNext/>
        <w:tabs>
          <w:tab w:val="left" w:pos="567"/>
        </w:tabs>
        <w:jc w:val="center"/>
        <w:outlineLvl w:val="2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913B2F">
        <w:rPr>
          <w:rFonts w:ascii="Tahoma" w:hAnsi="Tahoma" w:cs="Tahoma"/>
          <w:b/>
          <w:bCs/>
          <w:szCs w:val="20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0DDC21D5" wp14:editId="510A8EE4">
            <wp:simplePos x="0" y="0"/>
            <wp:positionH relativeFrom="column">
              <wp:posOffset>-374015</wp:posOffset>
            </wp:positionH>
            <wp:positionV relativeFrom="paragraph">
              <wp:posOffset>-707390</wp:posOffset>
            </wp:positionV>
            <wp:extent cx="1015365" cy="6096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B2F">
        <w:rPr>
          <w:rFonts w:ascii="Tahoma" w:hAnsi="Tahoma" w:cs="Tahoma"/>
          <w:b/>
          <w:bCs/>
          <w:szCs w:val="20"/>
          <w:rtl/>
          <w:lang w:eastAsia="fr-FR"/>
        </w:rPr>
        <w:drawing>
          <wp:anchor distT="0" distB="0" distL="114300" distR="114300" simplePos="0" relativeHeight="251661312" behindDoc="1" locked="0" layoutInCell="1" allowOverlap="1" wp14:anchorId="51258CF0" wp14:editId="289CC4C8">
            <wp:simplePos x="0" y="0"/>
            <wp:positionH relativeFrom="column">
              <wp:posOffset>5241925</wp:posOffset>
            </wp:positionH>
            <wp:positionV relativeFrom="paragraph">
              <wp:posOffset>-704850</wp:posOffset>
            </wp:positionV>
            <wp:extent cx="734060" cy="74676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11954" r="31788" b="31119"/>
                    <a:stretch/>
                  </pic:blipFill>
                  <pic:spPr bwMode="auto">
                    <a:xfrm>
                      <a:off x="0" y="0"/>
                      <a:ext cx="734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0F"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bidi="ar-MA"/>
        </w:rPr>
        <w:t xml:space="preserve">بلاغ بشأن توقيع </w:t>
      </w:r>
      <w:r w:rsidR="009B410F"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</w:rPr>
        <w:t>اتفاقية شراكة</w:t>
      </w:r>
    </w:p>
    <w:p w:rsidR="009B410F" w:rsidRPr="009B410F" w:rsidRDefault="009B410F" w:rsidP="00CF4117">
      <w:pPr>
        <w:jc w:val="center"/>
        <w:rPr>
          <w:rFonts w:ascii="Arabic Typesetting" w:eastAsiaTheme="minorHAnsi" w:hAnsi="Arabic Typesetting" w:cs="Arabic Typesetting"/>
          <w:b/>
          <w:bCs/>
          <w:sz w:val="44"/>
          <w:szCs w:val="44"/>
          <w:rtl/>
        </w:rPr>
      </w:pPr>
      <w:r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</w:rPr>
        <w:t>بين المؤسسة المحمدية للأعمال الاجتماعية لقضاة وموظفي العدل</w:t>
      </w:r>
    </w:p>
    <w:p w:rsidR="009B410F" w:rsidRDefault="009B410F" w:rsidP="00CF4117">
      <w:pPr>
        <w:jc w:val="center"/>
        <w:rPr>
          <w:rFonts w:ascii="Arabic Typesetting" w:eastAsiaTheme="minorHAnsi" w:hAnsi="Arabic Typesetting" w:cs="Arabic Typesetting"/>
          <w:b/>
          <w:bCs/>
          <w:sz w:val="44"/>
          <w:szCs w:val="44"/>
          <w:rtl/>
        </w:rPr>
      </w:pPr>
      <w:r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</w:rPr>
        <w:t xml:space="preserve">ومجموعة أكديطال </w:t>
      </w:r>
      <w:r w:rsidRPr="009B410F">
        <w:rPr>
          <w:rFonts w:ascii="Arabic Typesetting" w:eastAsiaTheme="minorHAnsi" w:hAnsi="Arabic Typesetting" w:cs="Arabic Typesetting"/>
          <w:b/>
          <w:bCs/>
          <w:sz w:val="44"/>
          <w:szCs w:val="44"/>
          <w:lang w:val="fr-MA"/>
        </w:rPr>
        <w:t>groupe AKDITAL</w:t>
      </w:r>
    </w:p>
    <w:p w:rsidR="009B410F" w:rsidRDefault="009B410F" w:rsidP="00CF4117">
      <w:pPr>
        <w:jc w:val="center"/>
        <w:rPr>
          <w:rFonts w:ascii="Arabic Typesetting" w:eastAsiaTheme="minorHAnsi" w:hAnsi="Arabic Typesetting" w:cs="Arabic Typesetting"/>
          <w:b/>
          <w:bCs/>
          <w:sz w:val="44"/>
          <w:szCs w:val="44"/>
          <w:rtl/>
        </w:rPr>
      </w:pPr>
      <w:r w:rsidRPr="009B410F">
        <w:rPr>
          <w:rFonts w:ascii="Arabic Typesetting" w:eastAsiaTheme="minorHAnsi" w:hAnsi="Arabic Typesetting" w:cs="Arabic Typesetting"/>
          <w:b/>
          <w:bCs/>
          <w:sz w:val="44"/>
          <w:szCs w:val="44"/>
          <w:rtl/>
        </w:rPr>
        <w:t xml:space="preserve">وشركة </w:t>
      </w:r>
      <w:r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</w:rPr>
        <w:t>التأمين س</w:t>
      </w:r>
      <w:r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bidi="ar-MA"/>
        </w:rPr>
        <w:t>ا</w:t>
      </w:r>
      <w:r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</w:rPr>
        <w:t>نلام</w:t>
      </w:r>
      <w:r w:rsidRPr="009B410F">
        <w:rPr>
          <w:rFonts w:ascii="Arabic Typesetting" w:eastAsiaTheme="minorHAnsi" w:hAnsi="Arabic Typesetting" w:cs="Arabic Typesetting"/>
          <w:b/>
          <w:bCs/>
          <w:sz w:val="44"/>
          <w:szCs w:val="44"/>
        </w:rPr>
        <w:t xml:space="preserve"> Sanlam</w:t>
      </w:r>
    </w:p>
    <w:p w:rsidR="000C1A59" w:rsidRPr="00F46DDC" w:rsidRDefault="009B410F" w:rsidP="00CF4117">
      <w:pPr>
        <w:jc w:val="center"/>
        <w:rPr>
          <w:rFonts w:ascii="Arabic Typesetting" w:hAnsi="Arabic Typesetting" w:cs="arabswell_1"/>
          <w:sz w:val="44"/>
          <w:szCs w:val="44"/>
        </w:rPr>
      </w:pPr>
      <w:r w:rsidRPr="009B410F">
        <w:rPr>
          <w:rFonts w:ascii="Arabic Typesetting" w:eastAsiaTheme="minorHAnsi" w:hAnsi="Arabic Typesetting" w:cs="Arabic Typesetting" w:hint="cs"/>
          <w:b/>
          <w:bCs/>
          <w:sz w:val="44"/>
          <w:szCs w:val="44"/>
          <w:rtl/>
          <w:lang w:bidi="ar-MA"/>
        </w:rPr>
        <w:t xml:space="preserve">ووسيط التأمينات </w:t>
      </w:r>
      <w:r w:rsidRPr="009B410F">
        <w:rPr>
          <w:rFonts w:ascii="Arabic Typesetting" w:eastAsiaTheme="minorHAnsi" w:hAnsi="Arabic Typesetting" w:cs="Arabic Typesetting"/>
          <w:b/>
          <w:bCs/>
          <w:sz w:val="44"/>
          <w:szCs w:val="44"/>
          <w:lang w:val="fr-MA"/>
        </w:rPr>
        <w:t>AFMA</w:t>
      </w:r>
    </w:p>
    <w:p w:rsidR="00434C9C" w:rsidRDefault="00434C9C" w:rsidP="00AB76F1">
      <w:pPr>
        <w:spacing w:line="276" w:lineRule="auto"/>
        <w:ind w:left="-232" w:right="-284" w:firstLine="658"/>
        <w:rPr>
          <w:rFonts w:ascii="Arabic Typesetting" w:hAnsi="Arabic Typesetting" w:cs="Arabic Typesetting"/>
          <w:sz w:val="16"/>
          <w:szCs w:val="16"/>
        </w:rPr>
      </w:pPr>
    </w:p>
    <w:p w:rsidR="00F46DDC" w:rsidRPr="00434C9C" w:rsidRDefault="00F46DDC" w:rsidP="00AB76F1">
      <w:pPr>
        <w:spacing w:line="276" w:lineRule="auto"/>
        <w:ind w:left="-232" w:right="-284" w:firstLine="658"/>
        <w:rPr>
          <w:rFonts w:ascii="Arabic Typesetting" w:hAnsi="Arabic Typesetting" w:cs="Arabic Typesetting"/>
          <w:sz w:val="16"/>
          <w:szCs w:val="16"/>
        </w:rPr>
      </w:pPr>
    </w:p>
    <w:p w:rsidR="00AB76F1" w:rsidRPr="00321348" w:rsidRDefault="009B410F" w:rsidP="009B410F">
      <w:pPr>
        <w:spacing w:line="276" w:lineRule="auto"/>
        <w:ind w:left="-232" w:right="-284" w:firstLine="658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أشرف السيد المدير العام للم</w:t>
      </w:r>
      <w:r w:rsidRPr="009B410F">
        <w:rPr>
          <w:rFonts w:ascii="Arabic Typesetting" w:hAnsi="Arabic Typesetting" w:cs="Arabic Typesetting"/>
          <w:sz w:val="40"/>
          <w:szCs w:val="40"/>
          <w:rtl/>
        </w:rPr>
        <w:t>ؤسسة المحمدية للأعمال الاجتماعية لقضاة وموظفي العدل</w:t>
      </w:r>
      <w:r w:rsidRPr="009B410F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بالنيابة على توقيع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اتفاقية شراكة </w:t>
      </w:r>
      <w:r>
        <w:rPr>
          <w:rFonts w:ascii="Arabic Typesetting" w:hAnsi="Arabic Typesetting" w:cs="Arabic Typesetting" w:hint="cs"/>
          <w:sz w:val="40"/>
          <w:szCs w:val="40"/>
          <w:rtl/>
        </w:rPr>
        <w:t>مع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</w:rPr>
        <w:t xml:space="preserve"> كل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  <w:lang w:bidi="ar-MA"/>
        </w:rPr>
        <w:t xml:space="preserve"> 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</w:rPr>
        <w:t xml:space="preserve">من مجموعة أكديطال </w:t>
      </w:r>
      <w:r w:rsidR="00AB76F1">
        <w:rPr>
          <w:rFonts w:ascii="Arabic Typesetting" w:eastAsiaTheme="minorHAnsi" w:hAnsi="Arabic Typesetting" w:cs="Arabic Typesetting" w:hint="cs"/>
          <w:sz w:val="40"/>
          <w:szCs w:val="40"/>
          <w:rtl/>
        </w:rPr>
        <w:t>"</w:t>
      </w:r>
      <w:r w:rsidR="00AB76F1" w:rsidRPr="00321348">
        <w:rPr>
          <w:rFonts w:ascii="Arabic Typesetting" w:eastAsiaTheme="minorHAnsi" w:hAnsi="Arabic Typesetting" w:cs="Arabic Typesetting"/>
          <w:sz w:val="40"/>
          <w:szCs w:val="40"/>
        </w:rPr>
        <w:t>Groupe AKDITAL</w:t>
      </w:r>
      <w:r w:rsidR="00AB76F1">
        <w:rPr>
          <w:rFonts w:ascii="Arabic Typesetting" w:eastAsiaTheme="minorHAnsi" w:hAnsi="Arabic Typesetting" w:cs="Arabic Typesetting" w:hint="cs"/>
          <w:sz w:val="40"/>
          <w:szCs w:val="40"/>
          <w:rtl/>
          <w:lang w:bidi="ar-MA"/>
        </w:rPr>
        <w:t xml:space="preserve"> "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</w:rPr>
        <w:t xml:space="preserve"> وشركة التأمين </w:t>
      </w:r>
      <w:r w:rsidR="00AB76F1" w:rsidRPr="00321348">
        <w:rPr>
          <w:rFonts w:ascii="Arabic Typesetting" w:eastAsiaTheme="minorHAnsi" w:hAnsi="Arabic Typesetting" w:cs="Arabic Typesetting"/>
          <w:sz w:val="40"/>
          <w:szCs w:val="40"/>
          <w:rtl/>
        </w:rPr>
        <w:t>س</w:t>
      </w:r>
      <w:r>
        <w:rPr>
          <w:rFonts w:ascii="Arabic Typesetting" w:eastAsiaTheme="minorHAnsi" w:hAnsi="Arabic Typesetting" w:cs="Arabic Typesetting" w:hint="cs"/>
          <w:sz w:val="40"/>
          <w:szCs w:val="40"/>
          <w:rtl/>
        </w:rPr>
        <w:t>ا</w:t>
      </w:r>
      <w:r w:rsidR="00AB76F1" w:rsidRPr="00321348">
        <w:rPr>
          <w:rFonts w:ascii="Arabic Typesetting" w:eastAsiaTheme="minorHAnsi" w:hAnsi="Arabic Typesetting" w:cs="Arabic Typesetting"/>
          <w:sz w:val="40"/>
          <w:szCs w:val="40"/>
          <w:rtl/>
        </w:rPr>
        <w:t>نل</w:t>
      </w:r>
      <w:r>
        <w:rPr>
          <w:rFonts w:ascii="Arabic Typesetting" w:eastAsiaTheme="minorHAnsi" w:hAnsi="Arabic Typesetting" w:cs="Arabic Typesetting" w:hint="cs"/>
          <w:sz w:val="40"/>
          <w:szCs w:val="40"/>
          <w:rtl/>
        </w:rPr>
        <w:t>ا</w:t>
      </w:r>
      <w:r w:rsidR="00AB76F1" w:rsidRPr="00321348">
        <w:rPr>
          <w:rFonts w:ascii="Arabic Typesetting" w:eastAsiaTheme="minorHAnsi" w:hAnsi="Arabic Typesetting" w:cs="Arabic Typesetting"/>
          <w:sz w:val="40"/>
          <w:szCs w:val="40"/>
          <w:rtl/>
        </w:rPr>
        <w:t>م</w:t>
      </w:r>
      <w:r w:rsidR="00AB76F1">
        <w:rPr>
          <w:rFonts w:ascii="Arabic Typesetting" w:eastAsiaTheme="minorHAnsi" w:hAnsi="Arabic Typesetting" w:cs="Arabic Typesetting" w:hint="cs"/>
          <w:sz w:val="40"/>
          <w:szCs w:val="40"/>
          <w:rtl/>
        </w:rPr>
        <w:t>"</w:t>
      </w:r>
      <w:r w:rsidR="00AB76F1" w:rsidRPr="00321348">
        <w:rPr>
          <w:rFonts w:ascii="Arabic Typesetting" w:eastAsiaTheme="minorHAnsi" w:hAnsi="Arabic Typesetting" w:cs="Arabic Typesetting"/>
          <w:sz w:val="40"/>
          <w:szCs w:val="40"/>
        </w:rPr>
        <w:t>Sanlam</w:t>
      </w:r>
      <w:r w:rsidR="00AB76F1">
        <w:rPr>
          <w:rFonts w:ascii="Arabic Typesetting" w:eastAsiaTheme="minorHAnsi" w:hAnsi="Arabic Typesetting" w:cs="Arabic Typesetting" w:hint="cs"/>
          <w:sz w:val="40"/>
          <w:szCs w:val="40"/>
          <w:rtl/>
        </w:rPr>
        <w:t>"</w:t>
      </w:r>
      <w:r>
        <w:rPr>
          <w:rFonts w:ascii="Arabic Typesetting" w:eastAsiaTheme="minorHAnsi" w:hAnsi="Arabic Typesetting" w:cs="Arabic Typesetting" w:hint="cs"/>
          <w:sz w:val="40"/>
          <w:szCs w:val="40"/>
          <w:rtl/>
        </w:rPr>
        <w:t xml:space="preserve"> </w:t>
      </w:r>
      <w:r w:rsidRPr="009B410F">
        <w:rPr>
          <w:rFonts w:ascii="Arabic Typesetting" w:hAnsi="Arabic Typesetting" w:cs="Arabic Typesetting" w:hint="cs"/>
          <w:sz w:val="40"/>
          <w:szCs w:val="40"/>
          <w:rtl/>
        </w:rPr>
        <w:t xml:space="preserve">ووسيط التأمينات </w:t>
      </w:r>
      <w:r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Pr="009B410F">
        <w:rPr>
          <w:rFonts w:ascii="Arabic Typesetting" w:hAnsi="Arabic Typesetting" w:cs="Arabic Typesetting"/>
          <w:sz w:val="40"/>
          <w:szCs w:val="40"/>
        </w:rPr>
        <w:t>AFMA</w:t>
      </w:r>
      <w:r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</w:rPr>
        <w:t>، تروم تمكين منخرطي المؤسسة من الولوج إلى الاستشفاء الطبي والجراحي بالمصحات التابعة ل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  <w:lang w:bidi="ar-MA"/>
        </w:rPr>
        <w:t>لمجموعة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</w:rPr>
        <w:t xml:space="preserve">، مع الاستفادة من "التحمل المباشر" لمصاريف الاستشفاء، عبر نظام الثالث </w:t>
      </w:r>
      <w:r w:rsidR="00AB76F1" w:rsidRPr="00321348">
        <w:rPr>
          <w:rFonts w:ascii="Arabic Typesetting" w:hAnsi="Arabic Typesetting" w:cs="Arabic Typesetting" w:hint="cs"/>
          <w:sz w:val="40"/>
          <w:szCs w:val="40"/>
          <w:rtl/>
        </w:rPr>
        <w:t xml:space="preserve">المؤدي </w:t>
      </w:r>
      <w:r w:rsidR="00AB76F1" w:rsidRPr="00321348">
        <w:rPr>
          <w:rFonts w:ascii="Arabic Typesetting" w:hAnsi="Arabic Typesetting" w:cs="Arabic Typesetting"/>
          <w:sz w:val="40"/>
          <w:szCs w:val="40"/>
        </w:rPr>
        <w:t xml:space="preserve">(Prise en charge directe dans le cadre du tiers-payant) </w:t>
      </w:r>
      <w:r w:rsidR="00AB76F1" w:rsidRPr="00321348">
        <w:rPr>
          <w:rFonts w:ascii="Arabic Typesetting" w:hAnsi="Arabic Typesetting" w:cs="Arabic Typesetting"/>
          <w:sz w:val="40"/>
          <w:szCs w:val="40"/>
          <w:rtl/>
        </w:rPr>
        <w:t>الذي تتيحه:</w:t>
      </w:r>
    </w:p>
    <w:p w:rsidR="00AB76F1" w:rsidRPr="00142357" w:rsidRDefault="00AB76F1" w:rsidP="00AB76F1">
      <w:pPr>
        <w:pStyle w:val="ListParagraph"/>
        <w:numPr>
          <w:ilvl w:val="0"/>
          <w:numId w:val="8"/>
        </w:numPr>
        <w:spacing w:line="276" w:lineRule="auto"/>
        <w:ind w:left="-141" w:right="-284"/>
        <w:rPr>
          <w:rFonts w:ascii="Arabic Typesetting" w:hAnsi="Arabic Typesetting" w:cs="Arabic Typesetting"/>
          <w:sz w:val="40"/>
          <w:szCs w:val="40"/>
          <w:rtl/>
        </w:rPr>
      </w:pPr>
      <w:r w:rsidRPr="0014235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الاتفاقية التي تجمع بين </w:t>
      </w:r>
      <w:r w:rsidRPr="00142357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>المصحات التابعة لمجموعة أكديطال</w:t>
      </w:r>
      <w:r w:rsidRPr="00142357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والصندوق الوطني لمنظمات الاحتياط الاجتماعي (</w:t>
      </w:r>
      <w:r w:rsidRPr="00142357">
        <w:rPr>
          <w:rFonts w:ascii="Arabic Typesetting" w:hAnsi="Arabic Typesetting" w:cs="Arabic Typesetting"/>
          <w:b/>
          <w:bCs/>
          <w:sz w:val="40"/>
          <w:szCs w:val="40"/>
          <w:lang w:val="fr-MA"/>
        </w:rPr>
        <w:t>(</w:t>
      </w:r>
      <w:r w:rsidRPr="00142357">
        <w:rPr>
          <w:rFonts w:ascii="Arabic Typesetting" w:hAnsi="Arabic Typesetting" w:cs="Arabic Typesetting"/>
          <w:b/>
          <w:bCs/>
          <w:sz w:val="40"/>
          <w:szCs w:val="40"/>
        </w:rPr>
        <w:t>CNOPS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، بالنسبة لجزء مصاريف العلاج التي تدخل في نطاق التأمين الإجباري عن المرض </w:t>
      </w:r>
      <w:bookmarkStart w:id="0" w:name="_Hlk19569804"/>
      <w:r w:rsidRPr="00321348">
        <w:rPr>
          <w:rFonts w:ascii="Arabic Typesetting" w:hAnsi="Arabic Typesetting" w:cs="Arabic Typesetting"/>
          <w:b/>
          <w:bCs/>
          <w:sz w:val="40"/>
          <w:szCs w:val="40"/>
        </w:rPr>
        <w:t>Part AMO</w:t>
      </w:r>
      <w:r w:rsidRPr="0032134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bookmarkEnd w:id="0"/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والقابلة للتحمل المباشر من طرف </w:t>
      </w:r>
      <w:r w:rsidRPr="00321348">
        <w:rPr>
          <w:rFonts w:ascii="Arabic Typesetting" w:hAnsi="Arabic Typesetting" w:cs="Arabic Typesetting" w:hint="cs"/>
          <w:sz w:val="40"/>
          <w:szCs w:val="40"/>
          <w:rtl/>
        </w:rPr>
        <w:t>الصندوق الوطني لمنظمات الاحتياط الاجتماعي"</w:t>
      </w:r>
      <w:r w:rsidRPr="00321348">
        <w:rPr>
          <w:rFonts w:ascii="Arabic Typesetting" w:hAnsi="Arabic Typesetting" w:cs="Arabic Typesetting"/>
          <w:sz w:val="40"/>
          <w:szCs w:val="40"/>
          <w:lang w:val="fr-MA"/>
        </w:rPr>
        <w:t>CNOPS</w:t>
      </w:r>
      <w:r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. </w:t>
      </w:r>
    </w:p>
    <w:p w:rsidR="00AB76F1" w:rsidRDefault="00AB76F1" w:rsidP="00434C9C">
      <w:pPr>
        <w:pStyle w:val="ListParagraph"/>
        <w:numPr>
          <w:ilvl w:val="0"/>
          <w:numId w:val="9"/>
        </w:numPr>
        <w:spacing w:line="276" w:lineRule="auto"/>
        <w:ind w:right="-284"/>
        <w:rPr>
          <w:rFonts w:ascii="Arabic Typesetting" w:hAnsi="Arabic Typesetting" w:cs="Arabic Typesetting"/>
          <w:sz w:val="40"/>
          <w:szCs w:val="40"/>
        </w:rPr>
      </w:pPr>
      <w:r w:rsidRPr="00142357">
        <w:rPr>
          <w:rFonts w:ascii="Arabic Typesetting" w:hAnsi="Arabic Typesetting" w:cs="Arabic Typesetting"/>
          <w:b/>
          <w:bCs/>
          <w:sz w:val="40"/>
          <w:szCs w:val="40"/>
          <w:rtl/>
        </w:rPr>
        <w:t>اتفاقية التأمين التكميلي عن المرض التي تجمع بين المؤسسة المحمدية وشركة التأمين س</w:t>
      </w:r>
      <w:r w:rsidR="009B410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</w:t>
      </w:r>
      <w:r w:rsidRPr="00142357">
        <w:rPr>
          <w:rFonts w:ascii="Arabic Typesetting" w:hAnsi="Arabic Typesetting" w:cs="Arabic Typesetting"/>
          <w:b/>
          <w:bCs/>
          <w:sz w:val="40"/>
          <w:szCs w:val="40"/>
          <w:rtl/>
        </w:rPr>
        <w:t>نل</w:t>
      </w:r>
      <w:r w:rsidR="009B410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</w:t>
      </w:r>
      <w:r w:rsidRPr="00142357">
        <w:rPr>
          <w:rFonts w:ascii="Arabic Typesetting" w:hAnsi="Arabic Typesetting" w:cs="Arabic Typesetting"/>
          <w:b/>
          <w:bCs/>
          <w:sz w:val="40"/>
          <w:szCs w:val="40"/>
          <w:rtl/>
        </w:rPr>
        <w:t>م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، بالنسبة لجزء المصاريف الذي يبقى على عاتق المنخرط </w:t>
      </w:r>
      <w:r w:rsidRPr="00321348">
        <w:rPr>
          <w:rFonts w:ascii="Arabic Typesetting" w:hAnsi="Arabic Typesetting" w:cs="Arabic Typesetting"/>
          <w:b/>
          <w:bCs/>
          <w:sz w:val="40"/>
          <w:szCs w:val="40"/>
        </w:rPr>
        <w:t>part adhérent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>، والذي سيتم تحمله مباشرة من طرف شركة الـتأمين، استنادا إلى اتفاقي</w:t>
      </w:r>
      <w:r w:rsidRPr="00321348">
        <w:rPr>
          <w:rFonts w:ascii="Arabic Typesetting" w:hAnsi="Arabic Typesetting" w:cs="Arabic Typesetting"/>
          <w:sz w:val="40"/>
          <w:szCs w:val="40"/>
          <w:rtl/>
          <w:lang w:bidi="ar-MA"/>
        </w:rPr>
        <w:t>ة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الشراكة المشار إليها أعلاه. </w:t>
      </w:r>
    </w:p>
    <w:p w:rsidR="00434C9C" w:rsidRPr="00434C9C" w:rsidRDefault="00434C9C" w:rsidP="00434C9C">
      <w:pPr>
        <w:spacing w:line="276" w:lineRule="auto"/>
        <w:ind w:right="-284"/>
        <w:rPr>
          <w:rFonts w:ascii="Arabic Typesetting" w:hAnsi="Arabic Typesetting" w:cs="Arabic Typesetting"/>
          <w:sz w:val="16"/>
          <w:szCs w:val="16"/>
          <w:rtl/>
        </w:rPr>
      </w:pPr>
    </w:p>
    <w:p w:rsidR="000C1A59" w:rsidRDefault="00AB76F1" w:rsidP="00AB76F1">
      <w:pPr>
        <w:rPr>
          <w:rFonts w:ascii="Arabic Typesetting" w:hAnsi="Arabic Typesetting" w:cs="arabswell_1"/>
        </w:rPr>
      </w:pP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وستسمح هذه </w:t>
      </w:r>
      <w:r w:rsidRPr="00321348">
        <w:rPr>
          <w:rFonts w:ascii="Arabic Typesetting" w:hAnsi="Arabic Typesetting" w:cs="Arabic Typesetting" w:hint="cs"/>
          <w:sz w:val="40"/>
          <w:szCs w:val="40"/>
          <w:rtl/>
        </w:rPr>
        <w:t>الشراكة من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إعفاء المنخرط من التسبيق الفوري للمصاريف المتعلقة بالجزء الذي يبقى على عاتقه، في حدود المبلغ المؤمن، وإعفائه كذلك من القيام بنفسه بإجراءات "طلب التحمل" للمصاريف التكميلية لدى شركة التأمين.</w:t>
      </w:r>
    </w:p>
    <w:p w:rsidR="00AB76F1" w:rsidRPr="00434C9C" w:rsidRDefault="00AB76F1" w:rsidP="00434C9C">
      <w:pPr>
        <w:spacing w:line="276" w:lineRule="auto"/>
        <w:ind w:right="-284"/>
        <w:rPr>
          <w:rFonts w:ascii="Arabic Typesetting" w:hAnsi="Arabic Typesetting" w:cs="Arabic Typesetting"/>
          <w:sz w:val="16"/>
          <w:szCs w:val="16"/>
          <w:rtl/>
        </w:rPr>
      </w:pPr>
    </w:p>
    <w:p w:rsidR="00AB76F1" w:rsidRPr="00434C9C" w:rsidRDefault="00AB76F1" w:rsidP="00AB76F1">
      <w:pPr>
        <w:tabs>
          <w:tab w:val="right" w:pos="-141"/>
        </w:tabs>
        <w:spacing w:line="276" w:lineRule="auto"/>
        <w:ind w:left="-233" w:right="-284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MA"/>
        </w:rPr>
      </w:pPr>
      <w:r w:rsidRPr="00434C9C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وتجدر الإشارة الى أن اتفاقية الشراكة تخص الاستشفاءات الطبية والجراحية والخدمات التي تدخل في نطاقها، </w:t>
      </w:r>
      <w:bookmarkStart w:id="1" w:name="_Hlk19577483"/>
      <w:r w:rsidRPr="00434C9C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والمشمولة بالتحمل المباشر من طرف </w:t>
      </w:r>
      <w:bookmarkEnd w:id="1"/>
      <w:r w:rsidRPr="00434C9C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الصندوق الوطني لمنظمات الاحتياط الاجتماعي </w:t>
      </w:r>
      <w:r w:rsidRPr="00434C9C">
        <w:rPr>
          <w:rFonts w:ascii="Arabic Typesetting" w:hAnsi="Arabic Typesetting" w:cs="Arabic Typesetting"/>
          <w:b/>
          <w:bCs/>
          <w:sz w:val="40"/>
          <w:szCs w:val="40"/>
          <w:u w:val="single"/>
        </w:rPr>
        <w:t xml:space="preserve">CNOPS </w:t>
      </w:r>
      <w:r w:rsidRPr="00434C9C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، غير أنها لا تشمل:</w:t>
      </w:r>
    </w:p>
    <w:p w:rsidR="00AB76F1" w:rsidRPr="00AB76F1" w:rsidRDefault="00AB76F1" w:rsidP="003754F0">
      <w:pPr>
        <w:pStyle w:val="ListParagraph"/>
        <w:numPr>
          <w:ilvl w:val="0"/>
          <w:numId w:val="10"/>
        </w:numPr>
        <w:ind w:left="1" w:right="-426" w:hanging="142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AB76F1">
        <w:rPr>
          <w:rFonts w:ascii="Arabic Typesetting" w:hAnsi="Arabic Typesetting" w:cs="Arabic Typesetting"/>
          <w:sz w:val="40"/>
          <w:szCs w:val="40"/>
          <w:rtl/>
        </w:rPr>
        <w:t xml:space="preserve">الحالات المرضية التي لا تدخل في نطاق التغطية الصحية الإجبارية </w:t>
      </w:r>
      <w:r w:rsidRPr="00AB76F1">
        <w:rPr>
          <w:rFonts w:ascii="Arabic Typesetting" w:hAnsi="Arabic Typesetting" w:cs="Arabic Typesetting"/>
          <w:b/>
          <w:bCs/>
          <w:sz w:val="40"/>
          <w:szCs w:val="40"/>
        </w:rPr>
        <w:t>AMO</w:t>
      </w:r>
      <w:r w:rsidRPr="00AB76F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؛</w:t>
      </w:r>
    </w:p>
    <w:p w:rsidR="00AB76F1" w:rsidRPr="00AB76F1" w:rsidRDefault="00AB76F1" w:rsidP="003754F0">
      <w:pPr>
        <w:pStyle w:val="ListParagraph"/>
        <w:numPr>
          <w:ilvl w:val="0"/>
          <w:numId w:val="10"/>
        </w:numPr>
        <w:ind w:left="-141" w:right="-284" w:firstLine="0"/>
        <w:rPr>
          <w:rFonts w:ascii="Arabic Typesetting" w:hAnsi="Arabic Typesetting" w:cs="Arabic Typesetting"/>
          <w:sz w:val="40"/>
          <w:szCs w:val="40"/>
          <w:rtl/>
        </w:rPr>
      </w:pPr>
      <w:r w:rsidRPr="00AB76F1">
        <w:rPr>
          <w:rFonts w:ascii="Arabic Typesetting" w:hAnsi="Arabic Typesetting" w:cs="Arabic Typesetting"/>
          <w:sz w:val="40"/>
          <w:szCs w:val="40"/>
          <w:rtl/>
        </w:rPr>
        <w:t xml:space="preserve">التدخلات الطبية والعلاجات المقدمة خارج نطاق الاستشفاء </w:t>
      </w:r>
      <w:r w:rsidRPr="00AB76F1">
        <w:rPr>
          <w:rFonts w:ascii="Arabic Typesetting" w:hAnsi="Arabic Typesetting" w:cs="Arabic Typesetting"/>
          <w:b/>
          <w:bCs/>
          <w:sz w:val="40"/>
          <w:szCs w:val="40"/>
        </w:rPr>
        <w:t>soins ambulatoires</w:t>
      </w:r>
      <w:r w:rsidRPr="00AB76F1">
        <w:rPr>
          <w:rFonts w:ascii="Arabic Typesetting" w:hAnsi="Arabic Typesetting" w:cs="Arabic Typesetting"/>
          <w:sz w:val="40"/>
          <w:szCs w:val="40"/>
          <w:rtl/>
        </w:rPr>
        <w:t xml:space="preserve">، أو الخدمات الخاضعة لنظام التعويض اللاحق </w:t>
      </w:r>
      <w:bookmarkStart w:id="2" w:name="_Hlk19818208"/>
      <w:r w:rsidR="003754F0">
        <w:rPr>
          <w:rFonts w:ascii="Arabic Typesetting" w:hAnsi="Arabic Typesetting" w:cs="Arabic Typesetting" w:hint="cs"/>
          <w:sz w:val="40"/>
          <w:szCs w:val="40"/>
          <w:rtl/>
        </w:rPr>
        <w:t xml:space="preserve">من </w:t>
      </w:r>
      <w:r w:rsidR="003754F0" w:rsidRPr="00321348">
        <w:rPr>
          <w:rFonts w:ascii="Arabic Typesetting" w:hAnsi="Arabic Typesetting" w:cs="Arabic Typesetting"/>
          <w:sz w:val="40"/>
          <w:szCs w:val="40"/>
          <w:rtl/>
        </w:rPr>
        <w:t xml:space="preserve">طرف </w:t>
      </w:r>
      <w:r w:rsidR="003754F0" w:rsidRPr="00321348">
        <w:rPr>
          <w:rFonts w:ascii="Arabic Typesetting" w:hAnsi="Arabic Typesetting" w:cs="Arabic Typesetting" w:hint="cs"/>
          <w:sz w:val="40"/>
          <w:szCs w:val="40"/>
          <w:rtl/>
        </w:rPr>
        <w:t>الصندوق الوطني لمنظمات الاحتياط الاجتماعي"</w:t>
      </w:r>
      <w:r w:rsidR="003754F0" w:rsidRPr="00321348">
        <w:rPr>
          <w:rFonts w:ascii="Arabic Typesetting" w:hAnsi="Arabic Typesetting" w:cs="Arabic Typesetting"/>
          <w:sz w:val="40"/>
          <w:szCs w:val="40"/>
          <w:lang w:val="fr-MA"/>
        </w:rPr>
        <w:t>CNOPS</w:t>
      </w:r>
      <w:r w:rsidR="003754F0"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3754F0" w:rsidRPr="00321348">
        <w:rPr>
          <w:rFonts w:ascii="Arabic Typesetting" w:hAnsi="Arabic Typesetting" w:cs="Arabic Typesetting"/>
          <w:sz w:val="40"/>
          <w:szCs w:val="40"/>
          <w:rtl/>
        </w:rPr>
        <w:t xml:space="preserve">. </w:t>
      </w:r>
      <w:r w:rsidRPr="00AB76F1">
        <w:rPr>
          <w:rFonts w:ascii="Arabic Typesetting" w:hAnsi="Arabic Typesetting" w:cs="Arabic Typesetting"/>
          <w:b/>
          <w:bCs/>
          <w:sz w:val="40"/>
          <w:szCs w:val="40"/>
        </w:rPr>
        <w:t>Remboursement ultérieur</w:t>
      </w:r>
      <w:bookmarkEnd w:id="2"/>
      <w:r w:rsidRPr="00AB76F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؛</w:t>
      </w:r>
      <w:r w:rsidRPr="00AB76F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</w:p>
    <w:p w:rsidR="00AB76F1" w:rsidRDefault="00AB76F1" w:rsidP="003754F0">
      <w:pPr>
        <w:pStyle w:val="ListParagraph"/>
        <w:numPr>
          <w:ilvl w:val="0"/>
          <w:numId w:val="10"/>
        </w:numPr>
        <w:ind w:left="-141" w:right="-284" w:firstLine="0"/>
        <w:rPr>
          <w:rFonts w:ascii="Arabic Typesetting" w:hAnsi="Arabic Typesetting" w:cs="Arabic Typesetting"/>
          <w:sz w:val="40"/>
          <w:szCs w:val="40"/>
        </w:rPr>
      </w:pPr>
      <w:r w:rsidRPr="00AB76F1">
        <w:rPr>
          <w:rFonts w:ascii="Arabic Typesetting" w:hAnsi="Arabic Typesetting" w:cs="Arabic Typesetting"/>
          <w:sz w:val="40"/>
          <w:szCs w:val="40"/>
          <w:rtl/>
        </w:rPr>
        <w:t>مصاريف الخدمات الاضافية المتعلقة بالراحة الشخصية</w:t>
      </w:r>
      <w:r w:rsidRPr="00AB76F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AB76F1">
        <w:rPr>
          <w:rFonts w:ascii="Arabic Typesetting" w:hAnsi="Arabic Typesetting" w:cs="Arabic Typesetting"/>
          <w:b/>
          <w:bCs/>
          <w:sz w:val="36"/>
          <w:szCs w:val="36"/>
        </w:rPr>
        <w:t>Supplément pour convenance personnelle</w:t>
      </w:r>
      <w:r w:rsidRPr="00AB76F1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AB76F1">
        <w:rPr>
          <w:rFonts w:ascii="Arabic Typesetting" w:hAnsi="Arabic Typesetting" w:cs="Arabic Typesetting"/>
          <w:sz w:val="40"/>
          <w:szCs w:val="40"/>
          <w:rtl/>
        </w:rPr>
        <w:t>غرفة فردية،</w:t>
      </w:r>
      <w:r w:rsidRPr="00AB76F1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AB76F1">
        <w:rPr>
          <w:rFonts w:ascii="Arabic Typesetting" w:hAnsi="Arabic Typesetting" w:cs="Arabic Typesetting"/>
          <w:sz w:val="40"/>
          <w:szCs w:val="40"/>
          <w:rtl/>
        </w:rPr>
        <w:t>جناح، مُرَافِق، وسائل الترفيه...إلخ.</w:t>
      </w:r>
    </w:p>
    <w:p w:rsidR="00AE099B" w:rsidRPr="00AB76F1" w:rsidRDefault="00AE099B" w:rsidP="00AE099B">
      <w:pPr>
        <w:pStyle w:val="ListParagraph"/>
        <w:ind w:left="-141" w:right="-284"/>
        <w:rPr>
          <w:rFonts w:ascii="Arabic Typesetting" w:hAnsi="Arabic Typesetting" w:cs="Arabic Typesetting"/>
          <w:sz w:val="40"/>
          <w:szCs w:val="40"/>
        </w:rPr>
      </w:pPr>
    </w:p>
    <w:p w:rsidR="000C1A59" w:rsidRPr="00AE099B" w:rsidRDefault="00AB76F1" w:rsidP="00AE099B">
      <w:pPr>
        <w:tabs>
          <w:tab w:val="right" w:pos="283"/>
        </w:tabs>
        <w:bidi w:val="0"/>
        <w:spacing w:line="276" w:lineRule="auto"/>
        <w:ind w:right="426"/>
        <w:jc w:val="right"/>
        <w:rPr>
          <w:rFonts w:ascii="Arabic Typesetting" w:hAnsi="Arabic Typesetting" w:cs="Arabic Typesetting"/>
          <w:sz w:val="40"/>
          <w:szCs w:val="40"/>
        </w:rPr>
      </w:pPr>
      <w:r w:rsidRPr="00AB76F1">
        <w:rPr>
          <w:rFonts w:ascii="Arabic Typesetting" w:hAnsi="Arabic Typesetting" w:cs="Arabic Typesetting"/>
          <w:sz w:val="40"/>
          <w:szCs w:val="40"/>
          <w:rtl/>
        </w:rPr>
        <w:t>وستتم الاستفادة من احكام هذه الاتفاقية للشراكة على الشكل التالي:</w:t>
      </w:r>
    </w:p>
    <w:p w:rsidR="005567A2" w:rsidRDefault="005567A2" w:rsidP="005567A2">
      <w:pPr>
        <w:pStyle w:val="ListParagraph"/>
        <w:numPr>
          <w:ilvl w:val="0"/>
          <w:numId w:val="11"/>
        </w:numPr>
        <w:tabs>
          <w:tab w:val="right" w:pos="-283"/>
        </w:tabs>
        <w:spacing w:line="276" w:lineRule="auto"/>
        <w:ind w:right="-284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</w:t>
      </w:r>
      <w:r w:rsidRPr="00321348">
        <w:rPr>
          <w:rFonts w:ascii="Arabic Typesetting" w:hAnsi="Arabic Typesetting" w:cs="Arabic Typesetting"/>
          <w:b/>
          <w:bCs/>
          <w:sz w:val="40"/>
          <w:szCs w:val="40"/>
          <w:rtl/>
        </w:rPr>
        <w:t>لإستشفاءات المبرمجة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321348">
        <w:rPr>
          <w:rFonts w:ascii="Arabic Typesetting" w:hAnsi="Arabic Typesetting" w:cs="Arabic Typesetting"/>
          <w:b/>
          <w:bCs/>
          <w:sz w:val="40"/>
          <w:szCs w:val="40"/>
        </w:rPr>
        <w:t>hospitalisations programmées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:</w:t>
      </w:r>
    </w:p>
    <w:p w:rsidR="005567A2" w:rsidRPr="00321348" w:rsidRDefault="005567A2" w:rsidP="005567A2">
      <w:pPr>
        <w:pStyle w:val="ListParagraph"/>
        <w:tabs>
          <w:tab w:val="right" w:pos="-283"/>
        </w:tabs>
        <w:spacing w:line="276" w:lineRule="auto"/>
        <w:ind w:left="-283" w:right="-284" w:firstLine="567"/>
        <w:rPr>
          <w:rFonts w:ascii="Arabic Typesetting" w:hAnsi="Arabic Typesetting" w:cs="Arabic Typesetting"/>
          <w:sz w:val="40"/>
          <w:szCs w:val="40"/>
          <w:rtl/>
        </w:rPr>
      </w:pPr>
      <w:r w:rsidRPr="0032134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التي 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>تخضع لترتيبات قبلية،</w:t>
      </w:r>
      <w:r w:rsidRPr="00321348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حيث يتعين لزوما على المنخرط القيام "بإجراءات الولوج" </w:t>
      </w:r>
      <w:r w:rsidRPr="00AB3828">
        <w:rPr>
          <w:rFonts w:ascii="Arabic Typesetting" w:hAnsi="Arabic Typesetting" w:cs="Arabic Typesetting"/>
          <w:b/>
          <w:bCs/>
          <w:sz w:val="36"/>
          <w:szCs w:val="36"/>
        </w:rPr>
        <w:t>formalités d’admission</w:t>
      </w:r>
      <w:r w:rsidRPr="0032134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لدى مكتب الاستقبال بالمصحة التابعة للمجموعة، تتعلق بإيداع "ملف طلب التحمل" الذي تتولى المصحة توجيهه إلى كنوبس وإلى شركة التأمين قبل الولوج للعلاج. </w:t>
      </w:r>
    </w:p>
    <w:p w:rsidR="006D5582" w:rsidRDefault="005567A2" w:rsidP="003754F0">
      <w:pPr>
        <w:spacing w:line="276" w:lineRule="auto"/>
        <w:ind w:left="-232" w:right="-284" w:firstLine="516"/>
        <w:rPr>
          <w:rFonts w:ascii="Arabic Typesetting" w:hAnsi="Arabic Typesetting" w:cs="Arabic Typesetting"/>
          <w:sz w:val="40"/>
          <w:szCs w:val="40"/>
        </w:rPr>
      </w:pP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ويتكون هذا الملف من</w:t>
      </w:r>
      <w:r w:rsidR="006D5582">
        <w:rPr>
          <w:rFonts w:ascii="Arabic Typesetting" w:hAnsi="Arabic Typesetting" w:cs="Arabic Typesetting" w:hint="cs"/>
          <w:sz w:val="40"/>
          <w:szCs w:val="40"/>
          <w:rtl/>
        </w:rPr>
        <w:t>:</w:t>
      </w:r>
    </w:p>
    <w:p w:rsidR="006D5582" w:rsidRPr="006D5582" w:rsidRDefault="003754F0" w:rsidP="006D5582">
      <w:pPr>
        <w:pStyle w:val="ListParagraph"/>
        <w:numPr>
          <w:ilvl w:val="0"/>
          <w:numId w:val="12"/>
        </w:numPr>
        <w:ind w:left="143" w:right="-284"/>
        <w:rPr>
          <w:rFonts w:ascii="Arabic Typesetting" w:hAnsi="Arabic Typesetting" w:cs="Arabic Typesetting"/>
          <w:sz w:val="40"/>
          <w:szCs w:val="40"/>
        </w:rPr>
      </w:pPr>
      <w:r w:rsidRPr="00321348">
        <w:rPr>
          <w:rFonts w:ascii="Arabic Typesetting" w:hAnsi="Arabic Typesetting" w:cs="Arabic Typesetting"/>
          <w:sz w:val="40"/>
          <w:szCs w:val="40"/>
          <w:rtl/>
        </w:rPr>
        <w:t>نسخ</w:t>
      </w:r>
      <w:r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5567A2" w:rsidRPr="006D5582">
        <w:rPr>
          <w:rFonts w:ascii="Arabic Typesetting" w:hAnsi="Arabic Typesetting" w:cs="Arabic Typesetting"/>
          <w:sz w:val="40"/>
          <w:szCs w:val="40"/>
          <w:rtl/>
        </w:rPr>
        <w:t>البطاقة الوطنية للتعريف</w:t>
      </w:r>
      <w:r w:rsidR="006D5582" w:rsidRPr="006D5582">
        <w:rPr>
          <w:rFonts w:ascii="Arabic Typesetting" w:hAnsi="Arabic Typesetting" w:cs="Arabic Typesetting" w:hint="cs"/>
          <w:sz w:val="40"/>
          <w:szCs w:val="40"/>
          <w:rtl/>
        </w:rPr>
        <w:t>؛</w:t>
      </w:r>
    </w:p>
    <w:p w:rsidR="006D5582" w:rsidRPr="006D5582" w:rsidRDefault="003754F0" w:rsidP="006D5582">
      <w:pPr>
        <w:pStyle w:val="ListParagraph"/>
        <w:numPr>
          <w:ilvl w:val="0"/>
          <w:numId w:val="12"/>
        </w:numPr>
        <w:ind w:left="143" w:right="-284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321348">
        <w:rPr>
          <w:rFonts w:ascii="Arabic Typesetting" w:hAnsi="Arabic Typesetting" w:cs="Arabic Typesetting"/>
          <w:sz w:val="40"/>
          <w:szCs w:val="40"/>
          <w:rtl/>
        </w:rPr>
        <w:t>نسخ</w:t>
      </w:r>
      <w:r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5567A2" w:rsidRPr="006D5582">
        <w:rPr>
          <w:rFonts w:ascii="Arabic Typesetting" w:hAnsi="Arabic Typesetting" w:cs="Arabic Typesetting"/>
          <w:sz w:val="40"/>
          <w:szCs w:val="40"/>
          <w:rtl/>
        </w:rPr>
        <w:t>بطاقة الانخراط في المؤسسة المحمدية</w:t>
      </w:r>
      <w:r w:rsidR="006D5582" w:rsidRPr="006D558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؛</w:t>
      </w:r>
    </w:p>
    <w:p w:rsidR="005567A2" w:rsidRPr="006D5582" w:rsidRDefault="003754F0" w:rsidP="002D7411">
      <w:pPr>
        <w:pStyle w:val="ListParagraph"/>
        <w:numPr>
          <w:ilvl w:val="0"/>
          <w:numId w:val="12"/>
        </w:numPr>
        <w:ind w:left="143" w:right="-284"/>
        <w:rPr>
          <w:rFonts w:ascii="Arabic Typesetting" w:hAnsi="Arabic Typesetting" w:cs="Arabic Typesetting"/>
          <w:sz w:val="40"/>
          <w:szCs w:val="40"/>
          <w:rtl/>
        </w:rPr>
      </w:pPr>
      <w:r w:rsidRPr="00321348">
        <w:rPr>
          <w:rFonts w:ascii="Arabic Typesetting" w:hAnsi="Arabic Typesetting" w:cs="Arabic Typesetting"/>
          <w:sz w:val="40"/>
          <w:szCs w:val="40"/>
          <w:rtl/>
        </w:rPr>
        <w:t>نسخ</w:t>
      </w:r>
      <w:r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5567A2" w:rsidRPr="006D5582">
        <w:rPr>
          <w:rFonts w:ascii="Arabic Typesetting" w:hAnsi="Arabic Typesetting" w:cs="Arabic Typesetting"/>
          <w:sz w:val="40"/>
          <w:szCs w:val="40"/>
          <w:rtl/>
        </w:rPr>
        <w:t xml:space="preserve">بطاقة التسجيل في </w:t>
      </w:r>
      <w:r w:rsidR="002D7411"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2D7411" w:rsidRPr="00321348">
        <w:rPr>
          <w:rFonts w:ascii="Arabic Typesetting" w:hAnsi="Arabic Typesetting" w:cs="Arabic Typesetting"/>
          <w:sz w:val="40"/>
          <w:szCs w:val="40"/>
          <w:lang w:val="fr-MA"/>
        </w:rPr>
        <w:t>CNOPS</w:t>
      </w:r>
      <w:r w:rsidR="002D7411"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2D7411"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5567A2" w:rsidRPr="006D5582">
        <w:rPr>
          <w:rFonts w:ascii="Arabic Typesetting" w:hAnsi="Arabic Typesetting" w:cs="Arabic Typesetting"/>
          <w:sz w:val="40"/>
          <w:szCs w:val="40"/>
          <w:rtl/>
        </w:rPr>
        <w:t xml:space="preserve">، تخص المستفيد من العلاج (المنخرط نفسه أو زوجه أو أحد الأبناء المؤمنين)، بالإضافة الى ملف التشخيص الطبي للحالة الذي تتولى المصالح الطبية للمصحة </w:t>
      </w:r>
      <w:r w:rsidR="005567A2" w:rsidRPr="006D5582">
        <w:rPr>
          <w:rFonts w:ascii="Arabic Typesetting" w:hAnsi="Arabic Typesetting" w:cs="Arabic Typesetting"/>
          <w:sz w:val="40"/>
          <w:szCs w:val="40"/>
          <w:rtl/>
          <w:lang w:bidi="ar-MA"/>
        </w:rPr>
        <w:t>إ</w:t>
      </w:r>
      <w:r w:rsidR="005567A2" w:rsidRPr="006D5582">
        <w:rPr>
          <w:rFonts w:ascii="Arabic Typesetting" w:hAnsi="Arabic Typesetting" w:cs="Arabic Typesetting"/>
          <w:sz w:val="40"/>
          <w:szCs w:val="40"/>
          <w:rtl/>
        </w:rPr>
        <w:t>عداده.</w:t>
      </w:r>
    </w:p>
    <w:p w:rsidR="005567A2" w:rsidRPr="002D7411" w:rsidRDefault="005567A2" w:rsidP="005567A2">
      <w:pPr>
        <w:spacing w:line="276" w:lineRule="auto"/>
        <w:ind w:left="-232" w:right="-284" w:firstLine="516"/>
        <w:rPr>
          <w:rFonts w:ascii="Arabic Typesetting" w:hAnsi="Arabic Typesetting" w:cs="Arabic Typesetting"/>
          <w:sz w:val="16"/>
          <w:szCs w:val="16"/>
          <w:rtl/>
        </w:rPr>
      </w:pPr>
    </w:p>
    <w:p w:rsidR="005567A2" w:rsidRDefault="005567A2" w:rsidP="005567A2">
      <w:pPr>
        <w:pStyle w:val="ListParagraph"/>
        <w:numPr>
          <w:ilvl w:val="0"/>
          <w:numId w:val="11"/>
        </w:numPr>
        <w:spacing w:line="276" w:lineRule="auto"/>
        <w:ind w:right="-284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</w:t>
      </w:r>
      <w:r w:rsidRPr="00321348">
        <w:rPr>
          <w:rFonts w:ascii="Arabic Typesetting" w:hAnsi="Arabic Typesetting" w:cs="Arabic Typesetting"/>
          <w:b/>
          <w:bCs/>
          <w:sz w:val="40"/>
          <w:szCs w:val="40"/>
          <w:rtl/>
        </w:rPr>
        <w:t>حالات الحرجة التي تتطلب الاستشفاء الاستعجالي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5567A2">
        <w:rPr>
          <w:rFonts w:ascii="Arabic Typesetting" w:hAnsi="Arabic Typesetting" w:cs="Arabic Typesetting"/>
          <w:b/>
          <w:bCs/>
          <w:sz w:val="40"/>
          <w:szCs w:val="40"/>
        </w:rPr>
        <w:t>Hospitalisation d’urgence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:</w:t>
      </w:r>
    </w:p>
    <w:p w:rsidR="005567A2" w:rsidRPr="005567A2" w:rsidRDefault="005567A2" w:rsidP="00AE099B">
      <w:pPr>
        <w:pStyle w:val="ListParagraph"/>
        <w:spacing w:line="276" w:lineRule="auto"/>
        <w:ind w:left="-283" w:right="-284" w:firstLine="566"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5567A2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5567A2">
        <w:rPr>
          <w:rFonts w:ascii="Arabic Typesetting" w:hAnsi="Arabic Typesetting" w:cs="Arabic Typesetting" w:hint="cs"/>
          <w:sz w:val="40"/>
          <w:szCs w:val="40"/>
          <w:rtl/>
        </w:rPr>
        <w:t>فتلتزم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 xml:space="preserve"> المصحة المعنية التابعة للمجموعة، بموجب هذه الشراكة، بقبول الاستقبال والولوج التلقائي لمنخرطي المؤسسة ولذوي حقوقهم - الزوج(ة) والأبناء المؤمنين- للعلاج، على أساس أن تتولى، لاحقا، توجيه طلب الموافقة على التحمل المباشر للمصاريف إلى </w:t>
      </w:r>
      <w:r w:rsidR="002D7411"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2D7411" w:rsidRPr="00321348">
        <w:rPr>
          <w:rFonts w:ascii="Arabic Typesetting" w:hAnsi="Arabic Typesetting" w:cs="Arabic Typesetting"/>
          <w:sz w:val="40"/>
          <w:szCs w:val="40"/>
          <w:lang w:val="fr-MA"/>
        </w:rPr>
        <w:t>CNOPS</w:t>
      </w:r>
      <w:r w:rsidR="002D7411"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2D7411" w:rsidRPr="0032134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 xml:space="preserve">وإلى شركة </w:t>
      </w:r>
      <w:r w:rsidR="00AE099B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>لتأمين</w:t>
      </w:r>
      <w:r w:rsidR="00AE099B">
        <w:rPr>
          <w:rFonts w:ascii="Arabic Typesetting" w:hAnsi="Arabic Typesetting" w:cs="Arabic Typesetting" w:hint="cs"/>
          <w:sz w:val="40"/>
          <w:szCs w:val="40"/>
          <w:rtl/>
        </w:rPr>
        <w:t xml:space="preserve"> سانلام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5567A2" w:rsidRPr="00321348" w:rsidRDefault="005567A2" w:rsidP="002D7411">
      <w:pPr>
        <w:spacing w:line="276" w:lineRule="auto"/>
        <w:ind w:left="-232" w:right="-284" w:firstLine="516"/>
        <w:rPr>
          <w:rFonts w:ascii="Arabic Typesetting" w:hAnsi="Arabic Typesetting" w:cs="Arabic Typesetting"/>
          <w:sz w:val="40"/>
          <w:szCs w:val="40"/>
          <w:rtl/>
        </w:rPr>
      </w:pP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ولتفادي أي تحفظ أو رفض لملف التحمل من طرف </w:t>
      </w:r>
      <w:r w:rsidR="002D7411"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="002D7411" w:rsidRPr="00321348">
        <w:rPr>
          <w:rFonts w:ascii="Arabic Typesetting" w:hAnsi="Arabic Typesetting" w:cs="Arabic Typesetting"/>
          <w:sz w:val="40"/>
          <w:szCs w:val="40"/>
          <w:lang w:val="fr-MA"/>
        </w:rPr>
        <w:t>CNOPS</w:t>
      </w:r>
      <w:r w:rsidR="002D7411" w:rsidRPr="0032134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 أو شركة س</w:t>
      </w:r>
      <w:r w:rsidR="00AE099B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>نل</w:t>
      </w:r>
      <w:r w:rsidR="00AE099B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م </w:t>
      </w:r>
      <w:r w:rsidRPr="00321348">
        <w:rPr>
          <w:rFonts w:ascii="Arabic Typesetting" w:eastAsiaTheme="minorHAnsi" w:hAnsi="Arabic Typesetting" w:cs="Arabic Typesetting"/>
          <w:b/>
          <w:bCs/>
          <w:sz w:val="40"/>
          <w:szCs w:val="40"/>
        </w:rPr>
        <w:t>Sanlam</w:t>
      </w: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، ينصح بأن تكون وضعية الانخراط في التأمين الإجباري والتأمين التكميلي محينة بالنسبة للمنخرط ولذوي حقوقه. </w:t>
      </w:r>
    </w:p>
    <w:p w:rsidR="005567A2" w:rsidRPr="002D7411" w:rsidRDefault="005567A2" w:rsidP="005567A2">
      <w:pPr>
        <w:spacing w:line="276" w:lineRule="auto"/>
        <w:ind w:left="-232" w:right="-284" w:firstLine="516"/>
        <w:rPr>
          <w:rFonts w:ascii="Arabic Typesetting" w:hAnsi="Arabic Typesetting" w:cs="Arabic Typesetting"/>
          <w:b/>
          <w:bCs/>
          <w:sz w:val="16"/>
          <w:szCs w:val="16"/>
          <w:rtl/>
        </w:rPr>
      </w:pPr>
    </w:p>
    <w:p w:rsidR="005567A2" w:rsidRPr="005567A2" w:rsidRDefault="005567A2" w:rsidP="005567A2">
      <w:pPr>
        <w:pStyle w:val="ListParagraph"/>
        <w:numPr>
          <w:ilvl w:val="0"/>
          <w:numId w:val="11"/>
        </w:numPr>
        <w:spacing w:line="276" w:lineRule="auto"/>
        <w:ind w:right="-284"/>
        <w:rPr>
          <w:rFonts w:ascii="Arabic Typesetting" w:hAnsi="Arabic Typesetting" w:cs="Arabic Typesetting"/>
          <w:sz w:val="40"/>
          <w:szCs w:val="40"/>
        </w:rPr>
      </w:pPr>
      <w:r w:rsidRPr="005567A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</w:t>
      </w:r>
      <w:r w:rsidRPr="005567A2">
        <w:rPr>
          <w:rFonts w:ascii="Arabic Typesetting" w:hAnsi="Arabic Typesetting" w:cs="Arabic Typesetting"/>
          <w:b/>
          <w:bCs/>
          <w:sz w:val="40"/>
          <w:szCs w:val="40"/>
          <w:rtl/>
        </w:rPr>
        <w:t>لحالات الخاصة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:</w:t>
      </w:r>
    </w:p>
    <w:p w:rsidR="005567A2" w:rsidRPr="00CF4117" w:rsidRDefault="005567A2" w:rsidP="00CF4117">
      <w:pPr>
        <w:spacing w:line="276" w:lineRule="auto"/>
        <w:ind w:right="-284" w:firstLine="426"/>
        <w:rPr>
          <w:rFonts w:ascii="Arabic Typesetting" w:hAnsi="Arabic Typesetting" w:cs="Arabic Typesetting"/>
          <w:sz w:val="40"/>
          <w:szCs w:val="40"/>
          <w:rtl/>
        </w:rPr>
      </w:pPr>
      <w:r w:rsidRPr="005567A2">
        <w:rPr>
          <w:rFonts w:ascii="Arabic Typesetting" w:hAnsi="Arabic Typesetting" w:cs="Arabic Typesetting"/>
          <w:sz w:val="40"/>
          <w:szCs w:val="40"/>
          <w:rtl/>
        </w:rPr>
        <w:t xml:space="preserve"> التي قد تطرح عندما يكون المستفيد من العلاج (زوج أو إبن) مؤمن في إطار نظام غير النظام الذي يديره </w:t>
      </w:r>
      <w:r w:rsidR="002D7411" w:rsidRPr="00321348">
        <w:rPr>
          <w:rFonts w:ascii="Arabic Typesetting" w:hAnsi="Arabic Typesetting" w:cs="Arabic Typesetting" w:hint="cs"/>
          <w:sz w:val="40"/>
          <w:szCs w:val="40"/>
          <w:rtl/>
        </w:rPr>
        <w:t>الصندوق الوطني لمنظمات الاحتياط الاجتماعي</w:t>
      </w:r>
      <w:r w:rsidR="002D7411" w:rsidRPr="005567A2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>، فإنه تتم معالجتها مع مصحات المجموعة مباشرة، فيما يتعلق بإمكانية الاستفادة من التحمل المباشر لمصاريف الاستشفاء- حصة التغطية الأساسية الاجبارية- في حالة توفر إطار اتفاقي للمجموعة والجهة المؤمنة يسمح بذلك، أوالأداء المباشر لهذه الحصة، على أن تتولى شركة س</w:t>
      </w:r>
      <w:r w:rsidR="00AE099B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>نل</w:t>
      </w:r>
      <w:r w:rsidR="00AE099B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 xml:space="preserve">م </w:t>
      </w:r>
      <w:r w:rsidRPr="005567A2">
        <w:rPr>
          <w:rFonts w:ascii="Arabic Typesetting" w:eastAsiaTheme="minorHAnsi" w:hAnsi="Arabic Typesetting" w:cs="Arabic Typesetting"/>
          <w:b/>
          <w:bCs/>
          <w:sz w:val="40"/>
          <w:szCs w:val="40"/>
        </w:rPr>
        <w:t>Sanlam</w:t>
      </w:r>
      <w:r w:rsidRPr="005567A2">
        <w:rPr>
          <w:rFonts w:ascii="Arabic Typesetting" w:hAnsi="Arabic Typesetting" w:cs="Arabic Typesetting"/>
          <w:sz w:val="40"/>
          <w:szCs w:val="40"/>
          <w:rtl/>
        </w:rPr>
        <w:t xml:space="preserve"> تحمل المصاريف التكميلية المتبقية على عاتق المنخرط ،بناء على طلب للتحمل في اطار الثالث المؤدى، توجهه اليها المصحة </w:t>
      </w:r>
      <w:r w:rsidR="00CF4117">
        <w:rPr>
          <w:rFonts w:ascii="Arabic Typesetting" w:hAnsi="Arabic Typesetting" w:cs="Arabic Typesetting"/>
          <w:sz w:val="40"/>
          <w:szCs w:val="40"/>
          <w:rtl/>
        </w:rPr>
        <w:t>طبقا للمسطرة المشار اليها أعلاه</w:t>
      </w:r>
    </w:p>
    <w:p w:rsidR="000C1A59" w:rsidRDefault="005567A2" w:rsidP="006D5582">
      <w:pPr>
        <w:tabs>
          <w:tab w:val="right" w:pos="1275"/>
        </w:tabs>
        <w:spacing w:line="276" w:lineRule="auto"/>
        <w:ind w:left="-233" w:right="-284" w:firstLine="516"/>
        <w:rPr>
          <w:rFonts w:ascii="Arabic Typesetting" w:hAnsi="Arabic Typesetting" w:cs="Arabic Typesetting"/>
          <w:sz w:val="40"/>
          <w:szCs w:val="40"/>
          <w:rtl/>
        </w:rPr>
      </w:pPr>
      <w:r w:rsidRPr="00321348">
        <w:rPr>
          <w:rFonts w:ascii="Arabic Typesetting" w:hAnsi="Arabic Typesetting" w:cs="Arabic Typesetting"/>
          <w:sz w:val="40"/>
          <w:szCs w:val="40"/>
          <w:rtl/>
        </w:rPr>
        <w:t xml:space="preserve">وتجدر الإشارة في الأخير بأن اتفاقية الشراكة المبرمة لا تشكل عائقا أمام مبدأ حرية اختيار الطبيب أو المؤسسة الصحية من طرف المريض. </w:t>
      </w:r>
    </w:p>
    <w:p w:rsidR="00EA2712" w:rsidRDefault="00EA2712" w:rsidP="00762C64">
      <w:pPr>
        <w:bidi w:val="0"/>
        <w:spacing w:after="160" w:line="259" w:lineRule="auto"/>
        <w:jc w:val="left"/>
        <w:rPr>
          <w:rFonts w:ascii="Arabic Typesetting" w:hAnsi="Arabic Typesetting" w:cs="Arabic Typesetting"/>
          <w:sz w:val="40"/>
          <w:szCs w:val="40"/>
          <w:rtl/>
        </w:rPr>
        <w:sectPr w:rsidR="00EA2712" w:rsidSect="00EA2712">
          <w:footerReference w:type="default" r:id="rId10"/>
          <w:pgSz w:w="11906" w:h="16838"/>
          <w:pgMar w:top="1276" w:right="1274" w:bottom="993" w:left="1417" w:header="708" w:footer="283" w:gutter="0"/>
          <w:cols w:space="708"/>
          <w:docGrid w:linePitch="360"/>
        </w:sectPr>
      </w:pPr>
    </w:p>
    <w:p w:rsidR="00EA2712" w:rsidRDefault="00CF4117" w:rsidP="00EA27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7A958C3D" wp14:editId="5632083B">
            <wp:simplePos x="0" y="0"/>
            <wp:positionH relativeFrom="column">
              <wp:posOffset>8580755</wp:posOffset>
            </wp:positionH>
            <wp:positionV relativeFrom="paragraph">
              <wp:posOffset>-924560</wp:posOffset>
            </wp:positionV>
            <wp:extent cx="1379855" cy="897255"/>
            <wp:effectExtent l="0" t="0" r="0" b="0"/>
            <wp:wrapNone/>
            <wp:docPr id="2" name="Image 2" descr="C:\Users\Zouhairi\Desktop\entete fmj\logo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 descr="C:\Users\Zouhairi\Desktop\entete fmj\logo f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fr-FR"/>
        </w:rPr>
        <w:drawing>
          <wp:anchor distT="0" distB="0" distL="114300" distR="114300" simplePos="0" relativeHeight="251663360" behindDoc="0" locked="0" layoutInCell="1" allowOverlap="1" wp14:anchorId="6C6B79AC" wp14:editId="72279EB0">
            <wp:simplePos x="0" y="0"/>
            <wp:positionH relativeFrom="column">
              <wp:posOffset>-563880</wp:posOffset>
            </wp:positionH>
            <wp:positionV relativeFrom="paragraph">
              <wp:posOffset>-923925</wp:posOffset>
            </wp:positionV>
            <wp:extent cx="2353310" cy="790575"/>
            <wp:effectExtent l="0" t="0" r="889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712" w:rsidRPr="008F61A7"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Etablissements Du Groupe AKDITAL</w:t>
      </w:r>
      <w:r w:rsidRPr="00CF4117">
        <w:rPr>
          <w:lang w:eastAsia="fr-FR"/>
        </w:rPr>
        <w:t xml:space="preserve"> </w:t>
      </w:r>
    </w:p>
    <w:p w:rsidR="00EA2712" w:rsidRPr="00EA2712" w:rsidRDefault="00EA2712" w:rsidP="00EA27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712" w:rsidRPr="00003792" w:rsidRDefault="00EA2712" w:rsidP="00EA27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tbl>
      <w:tblPr>
        <w:tblStyle w:val="PlainTable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35"/>
        <w:gridCol w:w="3119"/>
        <w:gridCol w:w="1560"/>
        <w:gridCol w:w="1979"/>
        <w:gridCol w:w="3835"/>
        <w:gridCol w:w="1982"/>
      </w:tblGrid>
      <w:tr w:rsidR="00EA2712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F61A7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i w:val="0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1A7">
              <w:rPr>
                <w:rFonts w:ascii="Calibri" w:eastAsia="Calibri" w:hAnsi="Calibri" w:cs="Calibr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Raison sociale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F61A7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1A7"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</w:t>
            </w:r>
          </w:p>
        </w:tc>
        <w:tc>
          <w:tcPr>
            <w:tcW w:w="1560" w:type="dxa"/>
            <w:vAlign w:val="center"/>
          </w:tcPr>
          <w:p w:rsidR="00EA2712" w:rsidRPr="008F61A7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1A7"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8F61A7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1A7"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Spécialité</w:t>
            </w:r>
          </w:p>
        </w:tc>
        <w:tc>
          <w:tcPr>
            <w:tcW w:w="3835" w:type="dxa"/>
            <w:vAlign w:val="center"/>
          </w:tcPr>
          <w:p w:rsidR="00EA2712" w:rsidRPr="008F61A7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1A7">
              <w:rPr>
                <w:rFonts w:ascii="Calibri" w:eastAsia="Calibri" w:hAnsi="Calibri" w:cs="Calibri"/>
                <w:b/>
                <w:bCs/>
                <w:i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Spécialités clé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8F61A7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i w:val="0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1A7">
              <w:rPr>
                <w:rFonts w:ascii="Calibri" w:eastAsia="Calibri" w:hAnsi="Calibri" w:cs="Calibr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</w:t>
            </w:r>
          </w:p>
        </w:tc>
      </w:tr>
      <w:tr w:rsidR="00EA2712" w:rsidTr="00EA271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CLINIQUE JERRADA OASIS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4" w:right="228" w:firstLine="5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113, Bd. Abderrahim Bouabid, Oasis, CASA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Ophtalmologique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Cardiaque Et Vasculaire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Urgence et Radiologie 24h/24 et 7j/7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49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05 22 23 81 81</w:t>
            </w:r>
          </w:p>
        </w:tc>
      </w:tr>
      <w:tr w:rsidR="00EA2712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CLINIQUE CASABLANCA AIN BORJA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25 Bd Ifni, Casablanca 20250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Néonatale-Maternité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Cardiaque Et Vasculaire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Réanimation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11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05 22 41 63 63</w:t>
            </w:r>
          </w:p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11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05 22 24 66 24</w:t>
            </w:r>
          </w:p>
        </w:tc>
      </w:tr>
      <w:tr w:rsidR="00EA2712" w:rsidTr="0024096A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CENTRE INTERNATIONAL D’ONCOLOGIE 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Rte de l'Oasis, Casablanca 20000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Oncologie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onco-gyneco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Oncologie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Centre de référence d’urologie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Unité de greffe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05 22 77 81 81</w:t>
            </w:r>
          </w:p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05 22 99 65 74</w:t>
            </w:r>
          </w:p>
        </w:tc>
      </w:tr>
      <w:tr w:rsidR="00EA2712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HÔPITAL PRIVÉ CASABLANCA AIN SEBAA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4" w:right="518" w:firstLine="1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279, Bd chefchaouni, Aïn sebaâ,  Casablanca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61" w:lineRule="auto"/>
              <w:ind w:left="121"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Toutes les spécialités (Oncologie inclus)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Laboratoire Biologique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61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05 22 68 00 00</w:t>
            </w:r>
          </w:p>
        </w:tc>
      </w:tr>
      <w:tr w:rsidR="00EA2712" w:rsidTr="00EA271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CLINIQUE LONGCHAMPS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4 BD Ghandi Casablanca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Multidisciplinaire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Unité de Neurochirurgie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Cardiaque Et Vasculaire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Traumatologie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49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0522 97 94 94</w:t>
            </w:r>
          </w:p>
        </w:tc>
      </w:tr>
      <w:tr w:rsidR="00EA2712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CLINIQUE VINCI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709 Bd Modibo Keita, Casablanca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Multidisciplinaire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Centre De Référence D’Urologie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272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05 22 81 31 88</w:t>
            </w:r>
          </w:p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184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05 22 81 04 38</w:t>
            </w:r>
          </w:p>
        </w:tc>
      </w:tr>
      <w:tr w:rsidR="00EA2712" w:rsidTr="0024096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CLINIQUE ATFAL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50 Bd Abderrahim Bouabid, Casablanca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Pédiatrie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Pédiatrie-Néonatale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184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05 22 23 18 18</w:t>
            </w:r>
          </w:p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07" w:right="184" w:hanging="363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05 22 23 50 73</w:t>
            </w:r>
          </w:p>
        </w:tc>
      </w:tr>
      <w:tr w:rsidR="00EA2712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CLINIQUE PANORAMA SIDI MAAROUF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Av. Abou Bakr el Kadiri, Casablanca 20520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Casablanca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Multidisciplinaire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Spécialité médicale et chirurgicales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1"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05 22 58 96 96</w:t>
            </w:r>
          </w:p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05 22 33 51 90</w:t>
            </w:r>
          </w:p>
        </w:tc>
      </w:tr>
      <w:tr w:rsidR="00EA2712" w:rsidTr="0024096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CENTRE INTERNATIONAL D’ONCOLOGIE EL JADIDA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L’aérodrome, Ouassat Eljadida lot 32/E  im.N2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El Jadida</w:t>
            </w:r>
          </w:p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Oncologie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1"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color w:val="222222"/>
                <w:sz w:val="18"/>
                <w:szCs w:val="18"/>
                <w:shd w:val="clear" w:color="auto" w:fill="FFFFFF"/>
              </w:rPr>
              <w:t>Oncologie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05 23 36 78 78</w:t>
            </w:r>
          </w:p>
        </w:tc>
      </w:tr>
      <w:tr w:rsidR="00EA2712" w:rsidTr="00EA2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lastRenderedPageBreak/>
              <w:t>HÔPITAL PRIVÉ EL JADIDA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L’aérodrome, Ouassat Eljadida lot 32/E im.N2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El Jadida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1"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Toutes les spécialités (Oncologie inclus) -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Laboratoire Biologique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Traumatologie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  <w:t>Cathétérisme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Cardiaque Et Vasculaire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05 23 36 78 78</w:t>
            </w:r>
            <w:r w:rsidR="00CF4117">
              <w:t xml:space="preserve"> </w:t>
            </w:r>
          </w:p>
        </w:tc>
      </w:tr>
      <w:tr w:rsidR="00EA2712" w:rsidTr="0024096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HÔPITAL INTERNATIONAL AGADIR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Zone grand staderoute n1,     Agadir 80000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Agadir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61" w:lineRule="auto"/>
              <w:ind w:left="121"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Toutes les spécialités (Oncologie inclus)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Laboratoire Biologique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1"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Cardiaque et Vasculaire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05 39 31 98 98</w:t>
            </w:r>
          </w:p>
          <w:p w:rsidR="00EA2712" w:rsidRPr="00307CC2" w:rsidRDefault="00EA2712" w:rsidP="0024096A">
            <w:pPr>
              <w:pStyle w:val="ListParagraph"/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05 39 31 07 83</w:t>
            </w:r>
          </w:p>
        </w:tc>
      </w:tr>
      <w:tr w:rsidR="00EA2712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CENTRE INTERNATIONAL D'ONCOLOGIE AGADIR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Zone grand stade route n 1, Agadir 80000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Agadir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Oncologie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Oncologie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05 28 20 72 72</w:t>
            </w:r>
          </w:p>
        </w:tc>
      </w:tr>
      <w:tr w:rsidR="00EA2712" w:rsidTr="00EA2712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HÔPITAL PRIVE TANGER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Boulvard moulay Rachid, hay Mesnana, Tanger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Tanger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Traumatologie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Cathétérisme cardiaque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Cardio Vasculaire</w:t>
            </w:r>
          </w:p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Chirurgie Coronaire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05 24 62 08 08</w:t>
            </w:r>
          </w:p>
        </w:tc>
      </w:tr>
      <w:tr w:rsidR="00EA2712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CENTRE INTERNATIONAL D'ONCOLOGIE BOUGHAZ TANGER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Boulvard moulay Rachid, hay Mesnana, Tanger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Tanger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Oncologie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Oncologie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Unité de greffe de moelle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39 31 98 31</w:t>
            </w:r>
          </w:p>
        </w:tc>
      </w:tr>
      <w:tr w:rsidR="00EA2712" w:rsidTr="0024096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Clinique de spécialités de SAFI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AV HASSAN 2 QUARTIER ABC VILLE : NOUVELLE SAFI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Safi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Multidisciplinaire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Toutes les spécialités (Oncologie inclus)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05 24 62 08 08</w:t>
            </w:r>
          </w:p>
        </w:tc>
      </w:tr>
      <w:tr w:rsidR="00EA2712" w:rsidRPr="00223948" w:rsidTr="00EA2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712" w:rsidRPr="00834A73" w:rsidRDefault="00EA2712" w:rsidP="00EA2712">
            <w:pPr>
              <w:widowControl w:val="0"/>
              <w:spacing w:line="261" w:lineRule="auto"/>
              <w:ind w:left="172" w:right="105"/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HÔPITAL PRIVEE DE SALE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AV.BEN GUERRIC ET AV. </w:t>
            </w: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MEDIOUNA PREFECTURE SALE ARR.BETTANA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EA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Sale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Toutes les spécialités (Oncologie inclus)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307CC2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07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37 88 88 88</w:t>
            </w:r>
          </w:p>
        </w:tc>
      </w:tr>
      <w:tr w:rsidR="00EA2712" w:rsidRPr="00223948" w:rsidTr="0024096A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73">
              <w:rPr>
                <w:b/>
                <w:bCs/>
                <w:sz w:val="22"/>
                <w:szCs w:val="22"/>
              </w:rPr>
              <w:t>CLINIQUE INTENATIONAL MOHAMADIA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BOULVARD MOHAMED VI MOHAMADIA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MOHAMADIA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16"/>
                <w:szCs w:val="16"/>
                <w:shd w:val="clear" w:color="auto" w:fill="FFFFFF"/>
              </w:rPr>
              <w:t>MULTIDISCIPLINAIRE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Réanimation néonatale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Neurochirurgie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CVV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BF642A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F642A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F642A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23 28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F642A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91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F642A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91</w:t>
            </w:r>
          </w:p>
        </w:tc>
      </w:tr>
      <w:tr w:rsidR="00EA2712" w:rsidRPr="00223948" w:rsidTr="0024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vAlign w:val="center"/>
          </w:tcPr>
          <w:p w:rsidR="00EA2712" w:rsidRPr="00834A73" w:rsidRDefault="00EA2712" w:rsidP="0024096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73">
              <w:rPr>
                <w:b/>
                <w:bCs/>
                <w:sz w:val="22"/>
                <w:szCs w:val="22"/>
              </w:rPr>
              <w:t>CLINIQUE DU BIEN ETRE BOUSKOPURA</w:t>
            </w:r>
          </w:p>
          <w:p w:rsidR="00EA2712" w:rsidRPr="00834A73" w:rsidRDefault="00EA2712" w:rsidP="0024096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73">
              <w:rPr>
                <w:b/>
                <w:bCs/>
                <w:sz w:val="22"/>
                <w:szCs w:val="22"/>
              </w:rPr>
              <w:t>(AKDITAL LIFE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EA2712" w:rsidRPr="00834A73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6" w:right="55" w:firstLine="2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34A73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BOUSKOURA GOLF CITY(Prestigia)27182</w:t>
            </w:r>
          </w:p>
        </w:tc>
        <w:tc>
          <w:tcPr>
            <w:tcW w:w="1560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BOUSKOURA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EA2712" w:rsidRPr="00EC1B8E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C1B8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POLYVALENT</w:t>
            </w:r>
          </w:p>
        </w:tc>
        <w:tc>
          <w:tcPr>
            <w:tcW w:w="3835" w:type="dxa"/>
            <w:vAlign w:val="center"/>
          </w:tcPr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GERIATIRE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Et</w:t>
            </w:r>
          </w:p>
          <w:p w:rsidR="00EA2712" w:rsidRPr="00CF0920" w:rsidRDefault="00EA2712" w:rsidP="00240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F0920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Bien être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</w:tcBorders>
            <w:vAlign w:val="center"/>
          </w:tcPr>
          <w:p w:rsidR="00EA2712" w:rsidRPr="00BF642A" w:rsidRDefault="00EA2712" w:rsidP="002409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hanging="407"/>
              <w:jc w:val="center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05 22 06 48 48</w:t>
            </w:r>
          </w:p>
        </w:tc>
      </w:tr>
    </w:tbl>
    <w:p w:rsidR="0087236F" w:rsidRDefault="00CF4117" w:rsidP="00EA2712">
      <w:pPr>
        <w:tabs>
          <w:tab w:val="right" w:pos="1275"/>
        </w:tabs>
        <w:spacing w:line="276" w:lineRule="auto"/>
        <w:ind w:right="-284"/>
        <w:rPr>
          <w:rFonts w:ascii="Arabic Typesetting" w:hAnsi="Arabic Typesetting" w:cs="Arabic Typesetting"/>
          <w:sz w:val="40"/>
          <w:szCs w:val="40"/>
        </w:rPr>
      </w:pPr>
      <w:r>
        <w:rPr>
          <w:lang w:eastAsia="fr-FR"/>
        </w:rPr>
        <w:drawing>
          <wp:anchor distT="0" distB="0" distL="114300" distR="114300" simplePos="0" relativeHeight="251667456" behindDoc="0" locked="0" layoutInCell="1" allowOverlap="1" wp14:anchorId="17AC42A6" wp14:editId="4685992B">
            <wp:simplePos x="0" y="0"/>
            <wp:positionH relativeFrom="column">
              <wp:posOffset>8532495</wp:posOffset>
            </wp:positionH>
            <wp:positionV relativeFrom="paragraph">
              <wp:posOffset>-6376035</wp:posOffset>
            </wp:positionV>
            <wp:extent cx="1379855" cy="897255"/>
            <wp:effectExtent l="0" t="0" r="0" b="0"/>
            <wp:wrapNone/>
            <wp:docPr id="14" name="Image 14" descr="C:\Users\Zouhairi\Desktop\entete fmj\logo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 descr="C:\Users\Zouhairi\Desktop\entete fmj\logo f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fr-FR"/>
        </w:rPr>
        <w:drawing>
          <wp:anchor distT="0" distB="0" distL="114300" distR="114300" simplePos="0" relativeHeight="251665408" behindDoc="0" locked="0" layoutInCell="1" allowOverlap="1" wp14:anchorId="3ED6331E" wp14:editId="3A73DDF1">
            <wp:simplePos x="0" y="0"/>
            <wp:positionH relativeFrom="column">
              <wp:posOffset>-554355</wp:posOffset>
            </wp:positionH>
            <wp:positionV relativeFrom="paragraph">
              <wp:posOffset>-6376035</wp:posOffset>
            </wp:positionV>
            <wp:extent cx="2353310" cy="790575"/>
            <wp:effectExtent l="0" t="0" r="889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GoBack"/>
      <w:bookmarkEnd w:id="3"/>
    </w:p>
    <w:sectPr w:rsidR="0087236F" w:rsidSect="00EA2712">
      <w:headerReference w:type="default" r:id="rId13"/>
      <w:pgSz w:w="16820" w:h="11900" w:orient="landscape"/>
      <w:pgMar w:top="1560" w:right="1101" w:bottom="426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4C" w:rsidRDefault="003F264C" w:rsidP="007E5D6B">
      <w:r>
        <w:separator/>
      </w:r>
    </w:p>
  </w:endnote>
  <w:endnote w:type="continuationSeparator" w:id="0">
    <w:p w:rsidR="003F264C" w:rsidRDefault="003F264C" w:rsidP="007E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97" w:rsidRDefault="00C56297" w:rsidP="00C56297">
    <w:pPr>
      <w:pStyle w:val="Footer"/>
      <w:tabs>
        <w:tab w:val="clear" w:pos="4703"/>
        <w:tab w:val="clear" w:pos="9406"/>
        <w:tab w:val="left" w:pos="6599"/>
        <w:tab w:val="right" w:pos="9215"/>
      </w:tabs>
    </w:pPr>
    <w:r>
      <w:rPr>
        <w:rtl/>
      </w:rPr>
      <w:tab/>
    </w: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4C" w:rsidRDefault="003F264C" w:rsidP="007E5D6B">
      <w:r>
        <w:separator/>
      </w:r>
    </w:p>
  </w:footnote>
  <w:footnote w:type="continuationSeparator" w:id="0">
    <w:p w:rsidR="003F264C" w:rsidRDefault="003F264C" w:rsidP="007E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BF" w:rsidRDefault="003F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20E"/>
    <w:multiLevelType w:val="hybridMultilevel"/>
    <w:tmpl w:val="9AE8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73B2"/>
    <w:multiLevelType w:val="hybridMultilevel"/>
    <w:tmpl w:val="CAC0C69E"/>
    <w:lvl w:ilvl="0" w:tplc="F4EC8FE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7D9"/>
    <w:multiLevelType w:val="hybridMultilevel"/>
    <w:tmpl w:val="EE88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621D"/>
    <w:multiLevelType w:val="hybridMultilevel"/>
    <w:tmpl w:val="926C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F56"/>
    <w:multiLevelType w:val="hybridMultilevel"/>
    <w:tmpl w:val="D654CEEE"/>
    <w:lvl w:ilvl="0" w:tplc="CA2CB5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297578"/>
    <w:multiLevelType w:val="hybridMultilevel"/>
    <w:tmpl w:val="C1567216"/>
    <w:lvl w:ilvl="0" w:tplc="0409000D">
      <w:start w:val="1"/>
      <w:numFmt w:val="bullet"/>
      <w:lvlText w:val=""/>
      <w:lvlJc w:val="left"/>
      <w:pPr>
        <w:ind w:left="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6" w15:restartNumberingAfterBreak="0">
    <w:nsid w:val="427B19FF"/>
    <w:multiLevelType w:val="hybridMultilevel"/>
    <w:tmpl w:val="83BC65C4"/>
    <w:lvl w:ilvl="0" w:tplc="682612BE">
      <w:start w:val="1"/>
      <w:numFmt w:val="upperRoman"/>
      <w:lvlText w:val="%1."/>
      <w:lvlJc w:val="left"/>
      <w:pPr>
        <w:ind w:left="31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7" w15:restartNumberingAfterBreak="0">
    <w:nsid w:val="4D190415"/>
    <w:multiLevelType w:val="hybridMultilevel"/>
    <w:tmpl w:val="8F1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3015"/>
    <w:multiLevelType w:val="hybridMultilevel"/>
    <w:tmpl w:val="8F1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7D12"/>
    <w:multiLevelType w:val="hybridMultilevel"/>
    <w:tmpl w:val="4E5A5D6A"/>
    <w:lvl w:ilvl="0" w:tplc="2ABAAB32">
      <w:start w:val="1"/>
      <w:numFmt w:val="decimal"/>
      <w:lvlText w:val="%1."/>
      <w:lvlJc w:val="left"/>
      <w:pPr>
        <w:ind w:left="28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14" w:hanging="360"/>
      </w:pPr>
    </w:lvl>
    <w:lvl w:ilvl="2" w:tplc="040C001B" w:tentative="1">
      <w:start w:val="1"/>
      <w:numFmt w:val="lowerRoman"/>
      <w:lvlText w:val="%3."/>
      <w:lvlJc w:val="right"/>
      <w:pPr>
        <w:ind w:left="4334" w:hanging="180"/>
      </w:pPr>
    </w:lvl>
    <w:lvl w:ilvl="3" w:tplc="040C000F" w:tentative="1">
      <w:start w:val="1"/>
      <w:numFmt w:val="decimal"/>
      <w:lvlText w:val="%4."/>
      <w:lvlJc w:val="left"/>
      <w:pPr>
        <w:ind w:left="5054" w:hanging="360"/>
      </w:pPr>
    </w:lvl>
    <w:lvl w:ilvl="4" w:tplc="040C0019" w:tentative="1">
      <w:start w:val="1"/>
      <w:numFmt w:val="lowerLetter"/>
      <w:lvlText w:val="%5."/>
      <w:lvlJc w:val="left"/>
      <w:pPr>
        <w:ind w:left="5774" w:hanging="360"/>
      </w:pPr>
    </w:lvl>
    <w:lvl w:ilvl="5" w:tplc="040C001B" w:tentative="1">
      <w:start w:val="1"/>
      <w:numFmt w:val="lowerRoman"/>
      <w:lvlText w:val="%6."/>
      <w:lvlJc w:val="right"/>
      <w:pPr>
        <w:ind w:left="6494" w:hanging="180"/>
      </w:pPr>
    </w:lvl>
    <w:lvl w:ilvl="6" w:tplc="040C000F" w:tentative="1">
      <w:start w:val="1"/>
      <w:numFmt w:val="decimal"/>
      <w:lvlText w:val="%7."/>
      <w:lvlJc w:val="left"/>
      <w:pPr>
        <w:ind w:left="7214" w:hanging="360"/>
      </w:pPr>
    </w:lvl>
    <w:lvl w:ilvl="7" w:tplc="040C0019" w:tentative="1">
      <w:start w:val="1"/>
      <w:numFmt w:val="lowerLetter"/>
      <w:lvlText w:val="%8."/>
      <w:lvlJc w:val="left"/>
      <w:pPr>
        <w:ind w:left="7934" w:hanging="360"/>
      </w:pPr>
    </w:lvl>
    <w:lvl w:ilvl="8" w:tplc="040C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10" w15:restartNumberingAfterBreak="0">
    <w:nsid w:val="62DC502D"/>
    <w:multiLevelType w:val="hybridMultilevel"/>
    <w:tmpl w:val="F3000D6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386B52"/>
    <w:multiLevelType w:val="hybridMultilevel"/>
    <w:tmpl w:val="DC2E7762"/>
    <w:lvl w:ilvl="0" w:tplc="0409000D">
      <w:start w:val="1"/>
      <w:numFmt w:val="bullet"/>
      <w:lvlText w:val=""/>
      <w:lvlJc w:val="left"/>
      <w:pPr>
        <w:ind w:left="-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9C"/>
    <w:rsid w:val="00014654"/>
    <w:rsid w:val="000B38E2"/>
    <w:rsid w:val="000C1A59"/>
    <w:rsid w:val="000C24B3"/>
    <w:rsid w:val="000E6D17"/>
    <w:rsid w:val="00130930"/>
    <w:rsid w:val="00147099"/>
    <w:rsid w:val="001B4789"/>
    <w:rsid w:val="001F20D7"/>
    <w:rsid w:val="001F3B4F"/>
    <w:rsid w:val="0022442B"/>
    <w:rsid w:val="00273832"/>
    <w:rsid w:val="002B1530"/>
    <w:rsid w:val="002C5850"/>
    <w:rsid w:val="002D454A"/>
    <w:rsid w:val="002D7411"/>
    <w:rsid w:val="00325180"/>
    <w:rsid w:val="003754F0"/>
    <w:rsid w:val="003F264C"/>
    <w:rsid w:val="00434C9C"/>
    <w:rsid w:val="004E1BCD"/>
    <w:rsid w:val="005146C3"/>
    <w:rsid w:val="00524813"/>
    <w:rsid w:val="00532B32"/>
    <w:rsid w:val="005510F4"/>
    <w:rsid w:val="005567A2"/>
    <w:rsid w:val="00563B71"/>
    <w:rsid w:val="00565972"/>
    <w:rsid w:val="005879C4"/>
    <w:rsid w:val="005A2E0F"/>
    <w:rsid w:val="00634763"/>
    <w:rsid w:val="006521A0"/>
    <w:rsid w:val="00654DD4"/>
    <w:rsid w:val="00686C20"/>
    <w:rsid w:val="006D5582"/>
    <w:rsid w:val="006F38DB"/>
    <w:rsid w:val="00731D70"/>
    <w:rsid w:val="00762C64"/>
    <w:rsid w:val="00776D90"/>
    <w:rsid w:val="007A12BE"/>
    <w:rsid w:val="007B6DBF"/>
    <w:rsid w:val="007E5D6B"/>
    <w:rsid w:val="00800221"/>
    <w:rsid w:val="008528E6"/>
    <w:rsid w:val="0087236F"/>
    <w:rsid w:val="00876B64"/>
    <w:rsid w:val="008A069A"/>
    <w:rsid w:val="008B4CE6"/>
    <w:rsid w:val="008C356B"/>
    <w:rsid w:val="008C516C"/>
    <w:rsid w:val="008F0E77"/>
    <w:rsid w:val="009737F6"/>
    <w:rsid w:val="00985FAD"/>
    <w:rsid w:val="00986145"/>
    <w:rsid w:val="009B410F"/>
    <w:rsid w:val="009C5114"/>
    <w:rsid w:val="009E7093"/>
    <w:rsid w:val="00A25138"/>
    <w:rsid w:val="00A45FED"/>
    <w:rsid w:val="00AB3828"/>
    <w:rsid w:val="00AB76F1"/>
    <w:rsid w:val="00AE099B"/>
    <w:rsid w:val="00B13576"/>
    <w:rsid w:val="00B85371"/>
    <w:rsid w:val="00BB5817"/>
    <w:rsid w:val="00C56297"/>
    <w:rsid w:val="00C80C5C"/>
    <w:rsid w:val="00CA08CB"/>
    <w:rsid w:val="00CA27D4"/>
    <w:rsid w:val="00CD5F2D"/>
    <w:rsid w:val="00CF4117"/>
    <w:rsid w:val="00D65120"/>
    <w:rsid w:val="00D76CAE"/>
    <w:rsid w:val="00D95BAB"/>
    <w:rsid w:val="00DE1335"/>
    <w:rsid w:val="00E10D92"/>
    <w:rsid w:val="00E41027"/>
    <w:rsid w:val="00E55038"/>
    <w:rsid w:val="00EA2712"/>
    <w:rsid w:val="00EC4F33"/>
    <w:rsid w:val="00EF1EF9"/>
    <w:rsid w:val="00F34DAE"/>
    <w:rsid w:val="00F46DDC"/>
    <w:rsid w:val="00F5699C"/>
    <w:rsid w:val="00FC3803"/>
    <w:rsid w:val="00FE7C61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68249-3755-405F-8ABA-B61C422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9C"/>
    <w:pPr>
      <w:bidi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0C1A59"/>
    <w:pPr>
      <w:keepNext/>
      <w:jc w:val="left"/>
      <w:outlineLvl w:val="0"/>
    </w:pPr>
    <w:rPr>
      <w:rFonts w:cs="Andalus"/>
      <w:b/>
      <w:bCs/>
      <w:noProof w:val="0"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9C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F5699C"/>
    <w:pPr>
      <w:ind w:left="720"/>
      <w:contextualSpacing/>
    </w:pPr>
  </w:style>
  <w:style w:type="table" w:styleId="TableGrid">
    <w:name w:val="Table Grid"/>
    <w:basedOn w:val="TableNormal"/>
    <w:uiPriority w:val="39"/>
    <w:rsid w:val="00F5699C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E5D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6B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2"/>
    <w:rPr>
      <w:rFonts w:ascii="Segoe UI" w:eastAsia="Times New Roman" w:hAnsi="Segoe UI" w:cs="Segoe UI"/>
      <w:noProof/>
      <w:sz w:val="18"/>
      <w:szCs w:val="18"/>
      <w:lang w:val="fr-FR"/>
    </w:rPr>
  </w:style>
  <w:style w:type="table" w:styleId="GridTable6Colorful-Accent2">
    <w:name w:val="Grid Table 6 Colorful Accent 2"/>
    <w:basedOn w:val="TableNormal"/>
    <w:uiPriority w:val="51"/>
    <w:rsid w:val="002C58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D45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54A"/>
    <w:rPr>
      <w:color w:val="954F72"/>
      <w:u w:val="single"/>
    </w:rPr>
  </w:style>
  <w:style w:type="paragraph" w:customStyle="1" w:styleId="msonormal0">
    <w:name w:val="msonormal"/>
    <w:basedOn w:val="Normal"/>
    <w:rsid w:val="002D454A"/>
    <w:pPr>
      <w:bidi w:val="0"/>
      <w:spacing w:before="100" w:beforeAutospacing="1" w:after="100" w:afterAutospacing="1"/>
      <w:jc w:val="left"/>
    </w:pPr>
    <w:rPr>
      <w:noProof w:val="0"/>
      <w:lang w:val="en-US"/>
    </w:rPr>
  </w:style>
  <w:style w:type="paragraph" w:customStyle="1" w:styleId="xl65">
    <w:name w:val="xl65"/>
    <w:basedOn w:val="Normal"/>
    <w:rsid w:val="002D454A"/>
    <w:pPr>
      <w:bidi w:val="0"/>
      <w:spacing w:before="100" w:beforeAutospacing="1" w:after="100" w:afterAutospacing="1"/>
      <w:jc w:val="center"/>
      <w:textAlignment w:val="center"/>
    </w:pPr>
    <w:rPr>
      <w:noProof w:val="0"/>
      <w:lang w:val="en-US"/>
    </w:rPr>
  </w:style>
  <w:style w:type="paragraph" w:customStyle="1" w:styleId="xl66">
    <w:name w:val="xl66"/>
    <w:basedOn w:val="Normal"/>
    <w:rsid w:val="002D454A"/>
    <w:pPr>
      <w:bidi w:val="0"/>
      <w:spacing w:before="100" w:beforeAutospacing="1" w:after="100" w:afterAutospacing="1"/>
      <w:jc w:val="center"/>
    </w:pPr>
    <w:rPr>
      <w:noProof w:val="0"/>
      <w:lang w:val="en-US"/>
    </w:rPr>
  </w:style>
  <w:style w:type="paragraph" w:customStyle="1" w:styleId="xl67">
    <w:name w:val="xl67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68">
    <w:name w:val="xl68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69">
    <w:name w:val="xl69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0">
    <w:name w:val="xl70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1">
    <w:name w:val="xl71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2">
    <w:name w:val="xl72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3">
    <w:name w:val="xl73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4">
    <w:name w:val="xl74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5">
    <w:name w:val="xl75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6">
    <w:name w:val="xl76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7">
    <w:name w:val="xl77"/>
    <w:basedOn w:val="Normal"/>
    <w:rsid w:val="002D4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8">
    <w:name w:val="xl78"/>
    <w:basedOn w:val="Normal"/>
    <w:rsid w:val="002D454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paragraph" w:customStyle="1" w:styleId="xl79">
    <w:name w:val="xl79"/>
    <w:basedOn w:val="Normal"/>
    <w:rsid w:val="002D454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noProof w:val="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C1A59"/>
    <w:rPr>
      <w:rFonts w:ascii="Times New Roman" w:eastAsia="Times New Roman" w:hAnsi="Times New Roman" w:cs="Andalus"/>
      <w:b/>
      <w:bCs/>
      <w:sz w:val="20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0C1A59"/>
    <w:pPr>
      <w:ind w:firstLine="1133"/>
      <w:jc w:val="left"/>
    </w:pPr>
    <w:rPr>
      <w:rFonts w:cs="Traditional Arabic"/>
      <w:b/>
      <w:bCs/>
      <w:noProof w:val="0"/>
      <w:sz w:val="20"/>
      <w:szCs w:val="36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0C1A59"/>
    <w:rPr>
      <w:rFonts w:ascii="Times New Roman" w:eastAsia="Times New Roman" w:hAnsi="Times New Roman" w:cs="Traditional Arabic"/>
      <w:b/>
      <w:bCs/>
      <w:sz w:val="20"/>
      <w:szCs w:val="36"/>
      <w:lang w:val="fr-FR" w:eastAsia="fr-FR"/>
    </w:rPr>
  </w:style>
  <w:style w:type="table" w:styleId="PlainTable5">
    <w:name w:val="Plain Table 5"/>
    <w:basedOn w:val="TableNormal"/>
    <w:uiPriority w:val="45"/>
    <w:rsid w:val="00EA2712"/>
    <w:pPr>
      <w:spacing w:after="0" w:line="240" w:lineRule="auto"/>
    </w:pPr>
    <w:rPr>
      <w:rFonts w:ascii="Arial" w:eastAsia="Arial" w:hAnsi="Arial" w:cs="Arial"/>
      <w:lang w:val="fr-FR" w:eastAsia="fr-F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737D-8BF2-4BBA-AC98-3608B3A5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2023-03-16T18:17:00Z</cp:lastPrinted>
  <dcterms:created xsi:type="dcterms:W3CDTF">2023-03-16T18:39:00Z</dcterms:created>
  <dcterms:modified xsi:type="dcterms:W3CDTF">2023-03-16T22:21:00Z</dcterms:modified>
</cp:coreProperties>
</file>